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AF" w:rsidRDefault="006F6DAF" w:rsidP="006F6DAF">
      <w:pPr>
        <w:pStyle w:val="14-15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1B7258" w:rsidRPr="00363E8D" w:rsidRDefault="001B7258" w:rsidP="001B7258">
      <w:pPr>
        <w:jc w:val="center"/>
        <w:rPr>
          <w:b/>
          <w:bCs/>
        </w:rPr>
      </w:pPr>
      <w:r w:rsidRPr="00363E8D">
        <w:rPr>
          <w:b/>
          <w:bCs/>
        </w:rPr>
        <w:t>Ханты – Мансийский автономный округ – Югра</w:t>
      </w:r>
    </w:p>
    <w:p w:rsidR="001B7258" w:rsidRPr="008A3C60" w:rsidRDefault="001B7258" w:rsidP="001B7258">
      <w:pPr>
        <w:jc w:val="center"/>
      </w:pPr>
      <w:r w:rsidRPr="00363E8D">
        <w:rPr>
          <w:b/>
          <w:bCs/>
        </w:rPr>
        <w:t>Белоярский район</w:t>
      </w:r>
    </w:p>
    <w:p w:rsidR="00402ADF" w:rsidRPr="008A3C60" w:rsidRDefault="00402ADF" w:rsidP="001B7258">
      <w:pPr>
        <w:jc w:val="both"/>
      </w:pPr>
    </w:p>
    <w:p w:rsidR="00402ADF" w:rsidRPr="008A3C60" w:rsidRDefault="00402ADF" w:rsidP="00402ADF">
      <w:pPr>
        <w:jc w:val="center"/>
        <w:rPr>
          <w:b/>
        </w:rPr>
      </w:pPr>
      <w:r w:rsidRPr="008A3C60">
        <w:rPr>
          <w:b/>
        </w:rPr>
        <w:t>УЧАСТКОВАЯ ИЗБИРАТЕЛЬНАЯ КОМИССИЯ</w:t>
      </w:r>
    </w:p>
    <w:p w:rsidR="00402ADF" w:rsidRPr="008A3C60" w:rsidRDefault="00402ADF" w:rsidP="00402ADF">
      <w:pPr>
        <w:jc w:val="center"/>
        <w:rPr>
          <w:b/>
        </w:rPr>
      </w:pPr>
      <w:r w:rsidRPr="008A3C60">
        <w:rPr>
          <w:b/>
        </w:rPr>
        <w:t xml:space="preserve"> ИЗБИРАТЕЛЬНОГО УЧАСТКА №</w:t>
      </w:r>
      <w:r w:rsidR="001B7258">
        <w:rPr>
          <w:b/>
        </w:rPr>
        <w:t xml:space="preserve"> 31</w:t>
      </w:r>
    </w:p>
    <w:p w:rsidR="00402ADF" w:rsidRPr="008A3C60" w:rsidRDefault="00402ADF" w:rsidP="00402ADF">
      <w:pPr>
        <w:jc w:val="center"/>
        <w:rPr>
          <w:b/>
        </w:rPr>
      </w:pPr>
    </w:p>
    <w:p w:rsidR="00402ADF" w:rsidRPr="008A3C60" w:rsidRDefault="00402ADF" w:rsidP="00402ADF">
      <w:pPr>
        <w:jc w:val="center"/>
        <w:rPr>
          <w:b/>
        </w:rPr>
      </w:pPr>
      <w:r w:rsidRPr="008A3C60">
        <w:rPr>
          <w:b/>
        </w:rPr>
        <w:t>РЕШЕНИЕ</w:t>
      </w:r>
    </w:p>
    <w:p w:rsidR="00402ADF" w:rsidRPr="008A3C60" w:rsidRDefault="00402ADF" w:rsidP="00402ADF">
      <w:pPr>
        <w:ind w:left="-180" w:firstLine="480"/>
        <w:jc w:val="center"/>
        <w:rPr>
          <w:b/>
        </w:rPr>
      </w:pPr>
    </w:p>
    <w:p w:rsidR="00402ADF" w:rsidRPr="008A3C60" w:rsidRDefault="006F6DAF" w:rsidP="00402ADF">
      <w:pPr>
        <w:ind w:left="-180" w:firstLine="480"/>
        <w:jc w:val="both"/>
      </w:pPr>
      <w:r>
        <w:t>21</w:t>
      </w:r>
      <w:r w:rsidR="001B7258">
        <w:t xml:space="preserve"> февраля </w:t>
      </w:r>
      <w:r w:rsidR="00402ADF" w:rsidRPr="008A3C60">
        <w:t>20</w:t>
      </w:r>
      <w:r w:rsidR="001B7258">
        <w:t>24</w:t>
      </w:r>
      <w:r w:rsidR="00402ADF" w:rsidRPr="008A3C60">
        <w:t xml:space="preserve"> года                                                     </w:t>
      </w:r>
      <w:r w:rsidR="001B7258">
        <w:t xml:space="preserve">                    </w:t>
      </w:r>
      <w:r w:rsidR="00647CE2">
        <w:t xml:space="preserve">      </w:t>
      </w:r>
      <w:r w:rsidR="001B7258">
        <w:t xml:space="preserve">  </w:t>
      </w:r>
      <w:r w:rsidR="00402ADF" w:rsidRPr="008A3C60">
        <w:t xml:space="preserve"> № </w:t>
      </w:r>
      <w:r>
        <w:t>89</w:t>
      </w:r>
    </w:p>
    <w:p w:rsidR="00402ADF" w:rsidRPr="008A3C60" w:rsidRDefault="00402ADF" w:rsidP="00402ADF">
      <w:pPr>
        <w:ind w:left="-180" w:firstLine="480"/>
        <w:jc w:val="both"/>
      </w:pPr>
    </w:p>
    <w:p w:rsidR="00402ADF" w:rsidRPr="008A3C60" w:rsidRDefault="00402ADF" w:rsidP="00402ADF">
      <w:pPr>
        <w:ind w:firstLine="482"/>
        <w:jc w:val="center"/>
        <w:rPr>
          <w:b/>
        </w:rPr>
      </w:pPr>
      <w:r w:rsidRPr="008A3C60">
        <w:rPr>
          <w:b/>
        </w:rPr>
        <w:t>Об определении количества переносных ящиков для голосования при проведении досрочного голосования отдельных групп избирателей на выборах Президента Российской Федерации</w:t>
      </w:r>
    </w:p>
    <w:p w:rsidR="00402ADF" w:rsidRPr="008A3C60" w:rsidRDefault="00402ADF" w:rsidP="00522A0E">
      <w:pPr>
        <w:ind w:left="-180" w:firstLine="480"/>
        <w:jc w:val="center"/>
        <w:rPr>
          <w:b/>
        </w:rPr>
      </w:pPr>
    </w:p>
    <w:p w:rsidR="00402ADF" w:rsidRPr="008A3C60" w:rsidRDefault="00402ADF" w:rsidP="00522A0E">
      <w:pPr>
        <w:ind w:firstLine="709"/>
        <w:jc w:val="both"/>
      </w:pPr>
      <w:r w:rsidRPr="008A3C60">
        <w:t xml:space="preserve">В соответствии с пунктом 3 статьи 70 Федерального закона «О выборах Президента Российской Федерации» участковая избирательная комиссия </w:t>
      </w:r>
      <w:r w:rsidRPr="008A3C60">
        <w:br/>
        <w:t>р е ш и л а:</w:t>
      </w:r>
    </w:p>
    <w:p w:rsidR="00402ADF" w:rsidRPr="008A3C60" w:rsidRDefault="00402ADF" w:rsidP="00522A0E">
      <w:pPr>
        <w:ind w:firstLine="709"/>
        <w:jc w:val="both"/>
      </w:pPr>
      <w:r w:rsidRPr="008A3C60">
        <w:t>1. Использовать при проведении досрочного голосования избирателей</w:t>
      </w:r>
    </w:p>
    <w:p w:rsidR="00402ADF" w:rsidRPr="008A3C60" w:rsidRDefault="00522A0E" w:rsidP="00522A0E">
      <w:pPr>
        <w:jc w:val="both"/>
        <w:rPr>
          <w:i/>
          <w:vertAlign w:val="superscript"/>
        </w:rPr>
      </w:pPr>
      <w:r>
        <w:t>1</w:t>
      </w:r>
      <w:r w:rsidR="00402ADF" w:rsidRPr="008A3C60">
        <w:t xml:space="preserve"> </w:t>
      </w:r>
      <w:r>
        <w:t>переносной</w:t>
      </w:r>
      <w:r w:rsidR="00402ADF" w:rsidRPr="008A3C60">
        <w:t xml:space="preserve"> ящик для голосования.</w:t>
      </w:r>
      <w:r w:rsidR="00402ADF" w:rsidRPr="008A3C60">
        <w:rPr>
          <w:i/>
          <w:vertAlign w:val="superscript"/>
        </w:rPr>
        <w:t xml:space="preserve"> </w:t>
      </w:r>
    </w:p>
    <w:p w:rsidR="00402ADF" w:rsidRPr="008A3C60" w:rsidRDefault="00402ADF" w:rsidP="00522A0E">
      <w:pPr>
        <w:ind w:firstLine="709"/>
        <w:jc w:val="both"/>
      </w:pPr>
      <w:r w:rsidRPr="008A3C60">
        <w:t>2. Присвоить переносным ящикам для голосования порядковые номера и определить перечень населенных пунктов и объектов (мест), где используются переносные ящики для голосования:</w:t>
      </w:r>
    </w:p>
    <w:p w:rsidR="00522A0E" w:rsidRPr="008A7D53" w:rsidRDefault="00402ADF" w:rsidP="00522A0E">
      <w:pPr>
        <w:ind w:firstLine="709"/>
        <w:jc w:val="both"/>
      </w:pPr>
      <w:r w:rsidRPr="008A3C60">
        <w:t>переносной ящик № </w:t>
      </w:r>
      <w:r w:rsidR="00522A0E">
        <w:t xml:space="preserve">1 - </w:t>
      </w:r>
      <w:r w:rsidR="00522A0E" w:rsidRPr="000E575E">
        <w:t>Месторождение Виноградово Лукойл ТПП «</w:t>
      </w:r>
      <w:proofErr w:type="spellStart"/>
      <w:r w:rsidR="00522A0E" w:rsidRPr="000E575E">
        <w:t>Белоярскнефтегаз</w:t>
      </w:r>
      <w:proofErr w:type="spellEnd"/>
      <w:r w:rsidR="00522A0E" w:rsidRPr="000E575E">
        <w:t>»</w:t>
      </w:r>
      <w:r w:rsidR="00522A0E" w:rsidRPr="008A7D53">
        <w:t>.</w:t>
      </w:r>
    </w:p>
    <w:p w:rsidR="00402ADF" w:rsidRPr="008A3C60" w:rsidRDefault="00522A0E" w:rsidP="00522A0E">
      <w:pPr>
        <w:ind w:firstLine="709"/>
        <w:jc w:val="both"/>
      </w:pPr>
      <w:r>
        <w:t xml:space="preserve"> </w:t>
      </w:r>
      <w:r w:rsidR="00402ADF" w:rsidRPr="008A3C60">
        <w:t>3. После проведения досрочного голосования избирате</w:t>
      </w:r>
      <w:r w:rsidR="006F6DAF">
        <w:t xml:space="preserve">лей заклеить и опечатать прорезь </w:t>
      </w:r>
      <w:r w:rsidR="00402ADF" w:rsidRPr="008A3C60">
        <w:t>для опускания избирательных бюллетеней в переносн</w:t>
      </w:r>
      <w:r>
        <w:t xml:space="preserve">ом </w:t>
      </w:r>
      <w:r w:rsidR="00402ADF" w:rsidRPr="008A3C60">
        <w:t>ящик</w:t>
      </w:r>
      <w:r>
        <w:t>е</w:t>
      </w:r>
      <w:r w:rsidR="00402ADF" w:rsidRPr="008A3C60">
        <w:t xml:space="preserve"> для голосования.</w:t>
      </w:r>
    </w:p>
    <w:p w:rsidR="00402ADF" w:rsidRPr="008A3C60" w:rsidRDefault="00402ADF" w:rsidP="00522A0E">
      <w:pPr>
        <w:ind w:firstLine="709"/>
        <w:jc w:val="both"/>
      </w:pPr>
      <w:r w:rsidRPr="008A3C60">
        <w:t xml:space="preserve">4. Секретарю участковой избирательной комиссии </w:t>
      </w:r>
      <w:r w:rsidR="00522A0E">
        <w:t>Юдиной И.Ю.</w:t>
      </w:r>
    </w:p>
    <w:p w:rsidR="00402ADF" w:rsidRPr="008A3C60" w:rsidRDefault="00402ADF" w:rsidP="00522A0E">
      <w:pPr>
        <w:jc w:val="both"/>
      </w:pPr>
      <w:r w:rsidRPr="008A3C60">
        <w:t>обеспечить сохранность переносн</w:t>
      </w:r>
      <w:r w:rsidR="00522A0E">
        <w:t>ого</w:t>
      </w:r>
      <w:r w:rsidRPr="008A3C60">
        <w:t xml:space="preserve"> ящик</w:t>
      </w:r>
      <w:r w:rsidR="00522A0E">
        <w:t>а</w:t>
      </w:r>
      <w:r w:rsidRPr="008A3C60">
        <w:t xml:space="preserve"> для</w:t>
      </w:r>
      <w:r w:rsidRPr="008A3C60">
        <w:rPr>
          <w:i/>
          <w:vertAlign w:val="superscript"/>
        </w:rPr>
        <w:t xml:space="preserve"> </w:t>
      </w:r>
      <w:r w:rsidRPr="008A3C60">
        <w:t>голосования до начала непосредственного подсчета голосов избирателей.</w:t>
      </w:r>
    </w:p>
    <w:p w:rsidR="00402ADF" w:rsidRPr="008A3C60" w:rsidRDefault="00402ADF" w:rsidP="00522A0E">
      <w:pPr>
        <w:pStyle w:val="14-15"/>
        <w:spacing w:line="240" w:lineRule="auto"/>
      </w:pPr>
      <w:r w:rsidRPr="008A3C60">
        <w:t xml:space="preserve">5. Контроль за исполнением настоящего решения возложить на заместителя председателя участковой избирательной комиссии </w:t>
      </w:r>
      <w:r w:rsidR="00522A0E">
        <w:t>Беляеву Г.А.</w:t>
      </w:r>
    </w:p>
    <w:p w:rsidR="00402ADF" w:rsidRDefault="00522A0E" w:rsidP="00522A0E">
      <w:pPr>
        <w:pStyle w:val="14-15"/>
        <w:spacing w:line="240" w:lineRule="auto"/>
        <w:ind w:left="-181" w:firstLine="0"/>
        <w:jc w:val="left"/>
      </w:pPr>
      <w:r>
        <w:t xml:space="preserve"> </w:t>
      </w:r>
    </w:p>
    <w:p w:rsidR="00522A0E" w:rsidRPr="00522A0E" w:rsidRDefault="00522A0E" w:rsidP="00522A0E">
      <w:pPr>
        <w:pStyle w:val="14-15"/>
        <w:spacing w:line="240" w:lineRule="auto"/>
        <w:ind w:left="-181" w:firstLine="0"/>
        <w:jc w:val="left"/>
        <w:rPr>
          <w:i/>
          <w:vertAlign w:val="superscript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522A0E" w:rsidRPr="008A3C60" w:rsidTr="00522A0E">
        <w:tc>
          <w:tcPr>
            <w:tcW w:w="4361" w:type="dxa"/>
          </w:tcPr>
          <w:p w:rsidR="00522A0E" w:rsidRPr="008A3C60" w:rsidRDefault="00522A0E" w:rsidP="00522A0E">
            <w:pPr>
              <w:pStyle w:val="14-15"/>
              <w:spacing w:line="240" w:lineRule="auto"/>
              <w:ind w:firstLine="0"/>
              <w:jc w:val="center"/>
            </w:pPr>
            <w:r w:rsidRPr="008A3C60">
              <w:t>Председатель участковой избирательной комиссии</w:t>
            </w:r>
          </w:p>
        </w:tc>
        <w:tc>
          <w:tcPr>
            <w:tcW w:w="5209" w:type="dxa"/>
          </w:tcPr>
          <w:p w:rsidR="00522A0E" w:rsidRPr="008A3C60" w:rsidRDefault="00522A0E" w:rsidP="00522A0E">
            <w:pPr>
              <w:pStyle w:val="14-15"/>
              <w:spacing w:line="240" w:lineRule="auto"/>
              <w:ind w:firstLine="0"/>
              <w:jc w:val="center"/>
            </w:pPr>
          </w:p>
          <w:p w:rsidR="00522A0E" w:rsidRDefault="00522A0E" w:rsidP="00522A0E">
            <w:pPr>
              <w:pStyle w:val="14-15"/>
              <w:spacing w:line="240" w:lineRule="auto"/>
              <w:ind w:firstLine="0"/>
              <w:jc w:val="center"/>
              <w:rPr>
                <w:i/>
                <w:vertAlign w:val="superscript"/>
              </w:rPr>
            </w:pPr>
            <w:r>
              <w:t xml:space="preserve">                    </w:t>
            </w:r>
            <w:proofErr w:type="spellStart"/>
            <w:r>
              <w:t>А.Н.Выдыш</w:t>
            </w:r>
            <w:proofErr w:type="spellEnd"/>
            <w:r w:rsidRPr="008A3C60">
              <w:rPr>
                <w:i/>
                <w:vertAlign w:val="superscript"/>
              </w:rPr>
              <w:t xml:space="preserve"> </w:t>
            </w:r>
          </w:p>
          <w:p w:rsidR="00522A0E" w:rsidRDefault="00522A0E" w:rsidP="00522A0E">
            <w:pPr>
              <w:pStyle w:val="14-15"/>
              <w:spacing w:line="240" w:lineRule="auto"/>
              <w:ind w:firstLine="0"/>
            </w:pPr>
          </w:p>
          <w:p w:rsidR="00522A0E" w:rsidRPr="008A3C60" w:rsidRDefault="00522A0E" w:rsidP="00522A0E">
            <w:pPr>
              <w:pStyle w:val="14-15"/>
              <w:spacing w:line="240" w:lineRule="auto"/>
              <w:ind w:firstLine="0"/>
              <w:jc w:val="center"/>
            </w:pPr>
          </w:p>
        </w:tc>
      </w:tr>
      <w:tr w:rsidR="00522A0E" w:rsidRPr="008A3C60" w:rsidTr="00522A0E">
        <w:tc>
          <w:tcPr>
            <w:tcW w:w="4361" w:type="dxa"/>
          </w:tcPr>
          <w:p w:rsidR="00522A0E" w:rsidRPr="008A3C60" w:rsidRDefault="00522A0E" w:rsidP="00522A0E">
            <w:pPr>
              <w:pStyle w:val="14-15"/>
              <w:spacing w:line="240" w:lineRule="auto"/>
              <w:ind w:firstLine="0"/>
            </w:pPr>
            <w:r>
              <w:t xml:space="preserve">        </w:t>
            </w:r>
            <w:r w:rsidRPr="008A3C60">
              <w:t xml:space="preserve">Секретарь участковой </w:t>
            </w:r>
          </w:p>
          <w:p w:rsidR="00522A0E" w:rsidRPr="008A3C60" w:rsidRDefault="00522A0E" w:rsidP="00522A0E">
            <w:pPr>
              <w:pStyle w:val="14-15"/>
              <w:spacing w:line="240" w:lineRule="auto"/>
              <w:ind w:firstLine="0"/>
            </w:pPr>
            <w:r>
              <w:t xml:space="preserve">        </w:t>
            </w:r>
            <w:r w:rsidRPr="008A3C60">
              <w:t>избирательной комиссии</w:t>
            </w:r>
          </w:p>
        </w:tc>
        <w:tc>
          <w:tcPr>
            <w:tcW w:w="5209" w:type="dxa"/>
          </w:tcPr>
          <w:p w:rsidR="00522A0E" w:rsidRDefault="00522A0E" w:rsidP="00522A0E">
            <w:pPr>
              <w:pStyle w:val="14-15"/>
              <w:spacing w:line="240" w:lineRule="auto"/>
              <w:ind w:firstLine="0"/>
              <w:jc w:val="center"/>
            </w:pPr>
          </w:p>
          <w:p w:rsidR="00522A0E" w:rsidRPr="008A3C60" w:rsidRDefault="00522A0E" w:rsidP="005D6CC5">
            <w:pPr>
              <w:pStyle w:val="14-15"/>
              <w:spacing w:line="240" w:lineRule="auto"/>
              <w:ind w:firstLine="0"/>
              <w:jc w:val="center"/>
            </w:pPr>
            <w:r>
              <w:t xml:space="preserve">                     </w:t>
            </w:r>
            <w:proofErr w:type="spellStart"/>
            <w:r>
              <w:t>И.Ю.Юдина</w:t>
            </w:r>
            <w:proofErr w:type="spellEnd"/>
          </w:p>
        </w:tc>
      </w:tr>
    </w:tbl>
    <w:p w:rsidR="00402ADF" w:rsidRPr="008A3C60" w:rsidRDefault="00402ADF" w:rsidP="00402ADF">
      <w:pPr>
        <w:spacing w:line="340" w:lineRule="exact"/>
        <w:ind w:firstLine="700"/>
        <w:jc w:val="both"/>
      </w:pPr>
    </w:p>
    <w:p w:rsidR="00402ADF" w:rsidRPr="008A3C60" w:rsidRDefault="00402ADF" w:rsidP="00402ADF">
      <w:pPr>
        <w:spacing w:line="340" w:lineRule="exact"/>
        <w:ind w:firstLine="700"/>
        <w:jc w:val="both"/>
      </w:pPr>
    </w:p>
    <w:p w:rsidR="00402ADF" w:rsidRDefault="00402ADF" w:rsidP="00402ADF">
      <w:pPr>
        <w:spacing w:line="360" w:lineRule="auto"/>
        <w:jc w:val="both"/>
      </w:pPr>
    </w:p>
    <w:sectPr w:rsidR="00402ADF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07" w:rsidRDefault="00FF3107">
      <w:r>
        <w:separator/>
      </w:r>
    </w:p>
  </w:endnote>
  <w:endnote w:type="continuationSeparator" w:id="0">
    <w:p w:rsidR="00FF3107" w:rsidRDefault="00FF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Default="00FF3107" w:rsidP="00CC6513">
    <w:pPr>
      <w:pStyle w:val="a5"/>
      <w:ind w:right="360"/>
    </w:pPr>
    <w:r>
      <w:fldChar w:fldCharType="begin"/>
    </w:r>
    <w:r>
      <w:instrText xml:space="preserve"> FILENAME   \* MERGEFORMAT </w:instrText>
    </w:r>
    <w:r>
      <w:fldChar w:fldCharType="separate"/>
    </w:r>
    <w:r w:rsidR="00402ADF" w:rsidRPr="009B2296">
      <w:rPr>
        <w:noProof/>
        <w:sz w:val="16"/>
      </w:rPr>
      <w:t>a0701002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Pr="004A0BAC" w:rsidRDefault="00FF3107" w:rsidP="004A0B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07" w:rsidRDefault="00FF3107">
      <w:r>
        <w:separator/>
      </w:r>
    </w:p>
  </w:footnote>
  <w:footnote w:type="continuationSeparator" w:id="0">
    <w:p w:rsidR="00FF3107" w:rsidRDefault="00FF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B2" w:rsidRPr="003D08F3" w:rsidRDefault="00402ADF" w:rsidP="003D08F3">
    <w:pPr>
      <w:pStyle w:val="a7"/>
      <w:jc w:val="center"/>
      <w:rPr>
        <w:sz w:val="24"/>
      </w:rPr>
    </w:pPr>
    <w:r w:rsidRPr="003D08F3">
      <w:rPr>
        <w:sz w:val="24"/>
      </w:rPr>
      <w:fldChar w:fldCharType="begin"/>
    </w:r>
    <w:r w:rsidRPr="003D08F3">
      <w:rPr>
        <w:sz w:val="24"/>
      </w:rPr>
      <w:instrText xml:space="preserve"> PAGE   \* MERGEFORMAT </w:instrText>
    </w:r>
    <w:r w:rsidRPr="003D08F3">
      <w:rPr>
        <w:sz w:val="24"/>
      </w:rPr>
      <w:fldChar w:fldCharType="separate"/>
    </w:r>
    <w:r>
      <w:rPr>
        <w:noProof/>
        <w:sz w:val="24"/>
      </w:rPr>
      <w:t>2</w:t>
    </w:r>
    <w:r w:rsidRPr="003D08F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ED"/>
    <w:rsid w:val="001B7258"/>
    <w:rsid w:val="00232DED"/>
    <w:rsid w:val="0025242C"/>
    <w:rsid w:val="00402ADF"/>
    <w:rsid w:val="00522A0E"/>
    <w:rsid w:val="005D6CC5"/>
    <w:rsid w:val="00647CE2"/>
    <w:rsid w:val="006A0BD3"/>
    <w:rsid w:val="006F6DAF"/>
    <w:rsid w:val="008A3C60"/>
    <w:rsid w:val="00AF4736"/>
    <w:rsid w:val="00CB65F5"/>
    <w:rsid w:val="00D328A2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878"/>
  <w15:chartTrackingRefBased/>
  <w15:docId w15:val="{55B2BE88-5796-45A5-AF34-8DFEB8D2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02ADF"/>
    <w:rPr>
      <w:b/>
      <w:bCs/>
      <w:sz w:val="28"/>
      <w:szCs w:val="28"/>
      <w:lang w:eastAsia="ru-RU"/>
    </w:rPr>
  </w:style>
  <w:style w:type="paragraph" w:styleId="a4">
    <w:name w:val="Body Text"/>
    <w:basedOn w:val="a"/>
    <w:link w:val="a3"/>
    <w:rsid w:val="00402AD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locked/>
    <w:rsid w:val="00402ADF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402ADF"/>
    <w:pPr>
      <w:ind w:left="4956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3"/>
    <w:basedOn w:val="a"/>
    <w:rsid w:val="00402ADF"/>
    <w:pPr>
      <w:jc w:val="center"/>
    </w:pPr>
    <w:rPr>
      <w:sz w:val="26"/>
      <w:szCs w:val="26"/>
    </w:rPr>
  </w:style>
  <w:style w:type="paragraph" w:customStyle="1" w:styleId="14-15">
    <w:name w:val="14-15"/>
    <w:basedOn w:val="22"/>
    <w:rsid w:val="00402ADF"/>
    <w:pPr>
      <w:spacing w:after="0" w:line="360" w:lineRule="auto"/>
      <w:ind w:firstLine="709"/>
      <w:jc w:val="both"/>
    </w:pPr>
    <w:rPr>
      <w:kern w:val="28"/>
    </w:rPr>
  </w:style>
  <w:style w:type="paragraph" w:styleId="a5">
    <w:name w:val="footer"/>
    <w:basedOn w:val="a"/>
    <w:link w:val="a6"/>
    <w:uiPriority w:val="99"/>
    <w:rsid w:val="00402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02A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02A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02A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F110-A984-4461-B026-C348E004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</dc:creator>
  <cp:keywords/>
  <dc:description/>
  <cp:lastModifiedBy>Пользователь</cp:lastModifiedBy>
  <cp:revision>9</cp:revision>
  <dcterms:created xsi:type="dcterms:W3CDTF">2024-02-24T05:11:00Z</dcterms:created>
  <dcterms:modified xsi:type="dcterms:W3CDTF">2024-02-26T03:16:00Z</dcterms:modified>
</cp:coreProperties>
</file>